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6" w:rsidRDefault="008E12D6" w:rsidP="007A5C7A">
      <w:pPr>
        <w:pStyle w:val="normal0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79EC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90.25pt">
            <v:imagedata r:id="rId5" o:title=""/>
          </v:shape>
        </w:pic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D6" w:rsidRDefault="008E12D6">
      <w:pPr>
        <w:pStyle w:val="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D6" w:rsidRDefault="008E12D6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Отчет о работе </w: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Депутата Воронежской городской думы</w: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едином избирательном округе  </w: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Жогова Романа Владимировича</w: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2020 год.</w: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spacing w:before="280" w:after="28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Жогов Роман Владимирович член Президиума Регионального политического совета, заместитель Секретаря Воронежского регионального отделения Партии «ЕДИНАЯ РОССИЯ», руководитель фракции «ЕДИНАЯ РОССИЯ» в Воронежской городской Думе, депутат Воронежской городской Думы V созыва. Входит в состав постоянных комиссий «По бюджету, экономике, планированию, налоговой политике и инвестициям»; «По градостроительной деятельности и земельным отношениям».</w:t>
      </w:r>
    </w:p>
    <w:p w:rsidR="008E12D6" w:rsidRDefault="008E12D6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Думе.</w:t>
      </w:r>
    </w:p>
    <w:p w:rsidR="008E12D6" w:rsidRDefault="008E12D6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сентября по январь 2021 года было поведено 6 заседаний постоянной комиссии по градостроительной деятельности и земельным отношениям и  4 заседания постоянной комиссии по бюджету, экономике, планированию, налоговой политике и инвестициям, на которых было рассмотрено 42 вопроса. В их числе:</w:t>
      </w:r>
    </w:p>
    <w:p w:rsidR="008E12D6" w:rsidRDefault="008E12D6">
      <w:pPr>
        <w:pStyle w:val="normal0"/>
        <w:tabs>
          <w:tab w:val="left" w:pos="108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 внесении изменений в решение Воронежской городской Думы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01.02.2012 № 699-III «О предоставлении дотаций на питание обучающихся»;</w:t>
      </w:r>
    </w:p>
    <w:p w:rsidR="008E12D6" w:rsidRDefault="008E12D6">
      <w:pPr>
        <w:pStyle w:val="normal0"/>
        <w:tabs>
          <w:tab w:val="left" w:pos="108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приобретении имущества в муниципальную собственность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(детского сада на 100 мест по ул. 9 Января, 68);</w:t>
      </w:r>
    </w:p>
    <w:p w:rsidR="008E12D6" w:rsidRDefault="008E12D6">
      <w:pPr>
        <w:pStyle w:val="normal0"/>
        <w:tabs>
          <w:tab w:val="left" w:pos="108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приобретении имущества в муниципальную собственность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(детский спортивно-образовательный центр, проспект Ленинский, 201);</w:t>
      </w:r>
    </w:p>
    <w:p w:rsidR="008E12D6" w:rsidRDefault="008E12D6">
      <w:pPr>
        <w:pStyle w:val="normal0"/>
        <w:tabs>
          <w:tab w:val="left" w:pos="108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 бюджете городского округа город Воронеж на 2021 год и на плановый период 2022 и 2023 годов;</w:t>
      </w:r>
    </w:p>
    <w:p w:rsidR="008E12D6" w:rsidRDefault="008E12D6">
      <w:pPr>
        <w:pStyle w:val="normal0"/>
        <w:tabs>
          <w:tab w:val="left" w:pos="108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Положения о порядке рассмотрения и реализации  инициативных проектов в городском округе город Воронеж;</w:t>
      </w:r>
    </w:p>
    <w:p w:rsidR="008E12D6" w:rsidRDefault="008E12D6">
      <w:pPr>
        <w:pStyle w:val="normal0"/>
        <w:tabs>
          <w:tab w:val="left" w:pos="108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решение Воронежской городской Думы от 28.05.2014 № 1515-III «Об утверждении Примерного положения об оплате труда работников муниципальных дошкольных образовательных организаций городского округа город Воронеж»;</w:t>
      </w:r>
    </w:p>
    <w:p w:rsidR="008E12D6" w:rsidRDefault="008E12D6">
      <w:pPr>
        <w:pStyle w:val="normal0"/>
        <w:tabs>
          <w:tab w:val="left" w:pos="1080"/>
          <w:tab w:val="left" w:pos="360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Принимал активное участие в представлении и защите интересов граждан городского округа город Воронеж, на основании поступивших обращений с просьбой сохранить лесопарковые зоны и зоны зеленых насаждений (в том числе микрорайон Шилово) при рассмотрении вопроса «О проекте решения Воронежской городской Думы «Об утверждении Генерального плана городского округа город Воронеж на 2021- 2041 годы». </w:t>
      </w:r>
      <w:r>
        <w:rPr>
          <w:rFonts w:ascii="Times New Roman" w:hAnsi="Times New Roman" w:cs="Times New Roman"/>
          <w:sz w:val="28"/>
          <w:szCs w:val="28"/>
        </w:rPr>
        <w:t xml:space="preserve">Инициировал  вопрос о проведении публичных слушаний по данному вопросу, а так же онлайн трансляцию публичных слушаний в сети Интернет. </w:t>
      </w:r>
      <w:r>
        <w:rPr>
          <w:rFonts w:ascii="Times New Roman" w:hAnsi="Times New Roman" w:cs="Times New Roman"/>
          <w:color w:val="000000"/>
          <w:sz w:val="28"/>
          <w:szCs w:val="28"/>
        </w:rPr>
        <w:t>Несмотря на тот факт, что все поступившие предложения и замечания, в обращениях граждан были учтены и разъяснены Руководителем управления главного архитектора городского округа город Воронеж Подшиваловой Л.А., принял решение «воздержаться» от голосования по утверждению Генерального плана городского округа город Воронеж на 2021- 2041 годы, в виду необходимости более детальной проработки проекта с учетом интересов горожан.</w:t>
      </w:r>
    </w:p>
    <w:p w:rsidR="008E12D6" w:rsidRDefault="008E12D6">
      <w:pPr>
        <w:pStyle w:val="normal0"/>
        <w:tabs>
          <w:tab w:val="left" w:pos="1080"/>
          <w:tab w:val="left" w:pos="3600"/>
        </w:tabs>
        <w:spacing w:line="30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Жогов Р.В. разработал и вынес на рассмотрение в порядке правотворческой инициативы проект решения Воронежской городской Думы «О внесении изменений в решение Воронежской городской Думы от 29.12.2004 № 104-I «О Регламенте Воронежской городской Думы»». Данный проект предусматривал внесение изменений и дополнений в 11 статей Регламента Воронежской городской Думы. Указанный проект решения разработан в целях уточнения и дополнительной регламентации правоотношений, закрепленных Регламентом Воронежской городской Думы.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расширил полномочия фракций (депутатских объединений) в городской Думе по ряду вопросов организации ее деятельности  с целью принятия более взвешенных решений. Проект решения Воронежской городской Думы «О внесении изменений в решение Воронежской городской Думы от 29.12.2004 № 104-I «О Регламенте Воронежской городской Думы» принят на заседании Воронежской городской Думы единогласно.</w:t>
      </w:r>
    </w:p>
    <w:p w:rsidR="008E12D6" w:rsidRDefault="008E12D6" w:rsidP="00CD7F97">
      <w:pPr>
        <w:pStyle w:val="normal0"/>
        <w:tabs>
          <w:tab w:val="left" w:pos="1080"/>
          <w:tab w:val="left" w:pos="3600"/>
        </w:tabs>
        <w:spacing w:line="30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D6" w:rsidRDefault="008E12D6" w:rsidP="00CD7F97">
      <w:pPr>
        <w:pStyle w:val="normal0"/>
        <w:tabs>
          <w:tab w:val="left" w:pos="1080"/>
          <w:tab w:val="left" w:pos="3600"/>
        </w:tabs>
        <w:spacing w:line="30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Наказы.</w:t>
      </w:r>
    </w:p>
    <w:p w:rsidR="008E12D6" w:rsidRDefault="008E12D6" w:rsidP="00CD7F97">
      <w:pPr>
        <w:pStyle w:val="normal0"/>
        <w:tabs>
          <w:tab w:val="left" w:pos="1080"/>
          <w:tab w:val="left" w:pos="3600"/>
        </w:tabs>
        <w:spacing w:line="30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D6" w:rsidRDefault="008E12D6" w:rsidP="00CD7F9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Наказы, полученные Романом Владимировичем в рамах предвыборной кампании, были сформированы в общий свод и планомерно выполняются, в зависимости от остроты и срочности вопроса. На сегодняшний день, проведена огромная работа в этом направлении и исполнено следующее:</w:t>
      </w:r>
    </w:p>
    <w:p w:rsidR="008E12D6" w:rsidRPr="00430D4D" w:rsidRDefault="008E12D6" w:rsidP="00CD7F97">
      <w:pPr>
        <w:pStyle w:val="NoSpacing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0D4D">
        <w:rPr>
          <w:rFonts w:ascii="Times New Roman" w:hAnsi="Times New Roman" w:cs="Times New Roman"/>
          <w:i/>
          <w:iCs/>
          <w:sz w:val="28"/>
          <w:szCs w:val="28"/>
        </w:rPr>
        <w:t>- в рамках поддержки образовательных учреждений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города </w:t>
      </w:r>
      <w:r w:rsidRPr="00430D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проведено</w:t>
      </w:r>
      <w:r w:rsidRPr="00430D4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8920" w:type="dxa"/>
        <w:tblInd w:w="-106" w:type="dxa"/>
        <w:tblLook w:val="0000"/>
      </w:tblPr>
      <w:tblGrid>
        <w:gridCol w:w="1860"/>
        <w:gridCol w:w="4400"/>
        <w:gridCol w:w="2660"/>
      </w:tblGrid>
      <w:tr w:rsidR="008E12D6" w:rsidRPr="00E01F24">
        <w:trPr>
          <w:trHeight w:val="3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Левобережный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ЦДОД "Реальная школа", ул.Туполева д.25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закупка мебели</w:t>
            </w:r>
          </w:p>
        </w:tc>
      </w:tr>
      <w:tr w:rsidR="008E12D6" w:rsidRPr="00E01F2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Левобережный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ЦДОД "Реальная школа", ул.Туполева д.25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закупка оборудования</w:t>
            </w:r>
          </w:p>
        </w:tc>
      </w:tr>
      <w:tr w:rsidR="008E12D6" w:rsidRPr="00E01F24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Левобережный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ЦДОД "Реальная школа", ул.Туполева д.25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закупка рециркуляторов воздуха</w:t>
            </w:r>
          </w:p>
        </w:tc>
      </w:tr>
      <w:tr w:rsidR="008E12D6" w:rsidRPr="00E01F24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Левобережный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ЦДОД "Реальная школа", ул.Туполева д.25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 xml:space="preserve">закупка канцтоваров </w:t>
            </w:r>
          </w:p>
        </w:tc>
      </w:tr>
      <w:tr w:rsidR="008E12D6" w:rsidRPr="00E01F24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МБУДО "Дом детства и юношества", ул.Студенческая д.34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закупка оборудования</w:t>
            </w:r>
          </w:p>
        </w:tc>
      </w:tr>
      <w:tr w:rsidR="008E12D6" w:rsidRPr="00E01F24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МБУДО "Дом детства и юношества", ул.Студенческая д.34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ремонт помещений</w:t>
            </w:r>
          </w:p>
        </w:tc>
      </w:tr>
      <w:tr w:rsidR="008E12D6" w:rsidRPr="00E01F24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МБДОУ «Детский сад комбинированного вида №178» г.Воронеж, Балтийский пер, 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</w:tr>
      <w:tr w:rsidR="008E12D6" w:rsidRPr="00E01F24">
        <w:trPr>
          <w:trHeight w:val="114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МБУ СШОР № 5 – Муниципальное бюджетное учреждение спортивная школа олимпийского резерва № 5 394052 г. Воронеж, ул. Краснознаменная, д. 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Командировка детей. Участие детей до 18 лет во всероссийских соревнованиях по легкой атлетике в г.Пенза.</w:t>
            </w:r>
          </w:p>
        </w:tc>
      </w:tr>
      <w:tr w:rsidR="008E12D6" w:rsidRPr="00E01F24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Коминтерновский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МБДОУ «Центр Развития ребенка -детский сад №146», ул.Лизюкова д.73а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приобретение и установка ограждений</w:t>
            </w:r>
          </w:p>
        </w:tc>
      </w:tr>
      <w:tr w:rsidR="008E12D6" w:rsidRPr="00E01F24">
        <w:trPr>
          <w:trHeight w:val="84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Коминтерновский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МБОУ Гимнзаия №2 городского округа город Воронеж, ул.Московский проспект д.121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Проведение текущего ремонта</w:t>
            </w:r>
          </w:p>
        </w:tc>
      </w:tr>
    </w:tbl>
    <w:p w:rsidR="008E12D6" w:rsidRPr="00430D4D" w:rsidRDefault="008E12D6" w:rsidP="00430D4D">
      <w:pPr>
        <w:pStyle w:val="NoSpacing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0D4D">
        <w:rPr>
          <w:rFonts w:ascii="Times New Roman" w:hAnsi="Times New Roman" w:cs="Times New Roman"/>
          <w:i/>
          <w:iCs/>
          <w:sz w:val="28"/>
          <w:szCs w:val="28"/>
        </w:rPr>
        <w:t xml:space="preserve">- в рамках </w:t>
      </w:r>
      <w:r>
        <w:rPr>
          <w:rFonts w:ascii="Times New Roman" w:hAnsi="Times New Roman" w:cs="Times New Roman"/>
          <w:i/>
          <w:iCs/>
          <w:sz w:val="28"/>
          <w:szCs w:val="28"/>
        </w:rPr>
        <w:t>благоустройства объектов города проведено</w:t>
      </w:r>
      <w:r w:rsidRPr="00430D4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8920" w:type="dxa"/>
        <w:tblInd w:w="-106" w:type="dxa"/>
        <w:tblLook w:val="0000"/>
      </w:tblPr>
      <w:tblGrid>
        <w:gridCol w:w="1860"/>
        <w:gridCol w:w="4400"/>
        <w:gridCol w:w="2660"/>
      </w:tblGrid>
      <w:tr w:rsidR="008E12D6" w:rsidRPr="00E01F24">
        <w:trPr>
          <w:trHeight w:val="54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 xml:space="preserve">Ленинский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ул.Революции 1905 года, д.66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Устройство прорезиненного основания площадки</w:t>
            </w:r>
          </w:p>
        </w:tc>
      </w:tr>
      <w:tr w:rsidR="008E12D6" w:rsidRPr="00E01F24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 xml:space="preserve">Ленинский 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Сквер Алтайский (пер. Алтайский, д.26с)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</w:tr>
      <w:tr w:rsidR="008E12D6" w:rsidRPr="00E01F24">
        <w:trPr>
          <w:trHeight w:val="85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Коминтерновский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ул.Московский проспект дом 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ремонт асфальтобетонного покрытия проезжей части дворовой территории</w:t>
            </w:r>
          </w:p>
        </w:tc>
      </w:tr>
      <w:tr w:rsidR="008E12D6" w:rsidRPr="00E01F2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Коминтерновский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>«</w:t>
            </w:r>
            <w:r w:rsidRPr="00E01F24">
              <w:rPr>
                <w:rFonts w:ascii="Times New Roman" w:hAnsi="Times New Roman" w:cs="Times New Roman"/>
              </w:rPr>
              <w:t>Электросигнальный</w:t>
            </w:r>
            <w:r>
              <w:rPr>
                <w:rFonts w:ascii="Times New Roman" w:hAnsi="Times New Roman" w:cs="Times New Roman"/>
              </w:rPr>
              <w:t>»</w:t>
            </w:r>
            <w:r w:rsidRPr="00E01F24">
              <w:rPr>
                <w:rFonts w:ascii="Times New Roman" w:hAnsi="Times New Roman" w:cs="Times New Roman"/>
              </w:rPr>
              <w:t>, ул. Электросигнальная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E01F24" w:rsidRDefault="008E12D6" w:rsidP="00E01F24">
            <w:pPr>
              <w:jc w:val="center"/>
              <w:rPr>
                <w:rFonts w:ascii="Times New Roman" w:hAnsi="Times New Roman" w:cs="Times New Roman"/>
              </w:rPr>
            </w:pPr>
            <w:r w:rsidRPr="00E01F24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</w:tr>
    </w:tbl>
    <w:p w:rsidR="008E12D6" w:rsidRDefault="008E12D6" w:rsidP="00CD7F97">
      <w:pPr>
        <w:pStyle w:val="NoSpacing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0D4D">
        <w:rPr>
          <w:rFonts w:ascii="Times New Roman" w:hAnsi="Times New Roman" w:cs="Times New Roman"/>
          <w:i/>
          <w:iCs/>
          <w:sz w:val="28"/>
          <w:szCs w:val="28"/>
        </w:rPr>
        <w:t xml:space="preserve">- в рамках </w:t>
      </w:r>
      <w:r>
        <w:rPr>
          <w:rFonts w:ascii="Times New Roman" w:hAnsi="Times New Roman" w:cs="Times New Roman"/>
          <w:i/>
          <w:iCs/>
          <w:sz w:val="28"/>
          <w:szCs w:val="28"/>
        </w:rPr>
        <w:t>поддержки учреждений для культурного и интеллектуального образования горожан</w:t>
      </w:r>
      <w:r w:rsidRPr="00430D4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8920" w:type="dxa"/>
        <w:tblInd w:w="-106" w:type="dxa"/>
        <w:tblLook w:val="0000"/>
      </w:tblPr>
      <w:tblGrid>
        <w:gridCol w:w="1860"/>
        <w:gridCol w:w="4400"/>
        <w:gridCol w:w="2660"/>
      </w:tblGrid>
      <w:tr w:rsidR="008E12D6" w:rsidRPr="00430D4D">
        <w:trPr>
          <w:trHeight w:val="5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430D4D" w:rsidRDefault="008E12D6" w:rsidP="00430D4D">
            <w:pPr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Коминтерновский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430D4D" w:rsidRDefault="008E12D6" w:rsidP="00430D4D">
            <w:pPr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МБУК "Централизованная библиотечная система" (библиотека №21) , ул.Бульвар Победы д.17а.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430D4D" w:rsidRDefault="008E12D6" w:rsidP="00430D4D">
            <w:pPr>
              <w:jc w:val="center"/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закупка оборудования</w:t>
            </w:r>
          </w:p>
        </w:tc>
      </w:tr>
      <w:tr w:rsidR="008E12D6" w:rsidRPr="00430D4D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430D4D" w:rsidRDefault="008E12D6" w:rsidP="00430D4D">
            <w:pPr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430D4D" w:rsidRDefault="008E12D6" w:rsidP="00430D4D">
            <w:pPr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Библиотека № 40 МБУК "ЦБС" г.Воронеж, ул.Чапаева, д.120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430D4D" w:rsidRDefault="008E12D6" w:rsidP="00430D4D">
            <w:pPr>
              <w:jc w:val="center"/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текущий ремонт                        (ремонт входных групп)</w:t>
            </w:r>
          </w:p>
        </w:tc>
      </w:tr>
      <w:tr w:rsidR="008E12D6" w:rsidRPr="00430D4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2D6" w:rsidRPr="00430D4D" w:rsidRDefault="008E12D6" w:rsidP="00430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</w:t>
            </w:r>
            <w:r w:rsidRPr="00430D4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430D4D" w:rsidRDefault="008E12D6" w:rsidP="00430D4D">
            <w:pPr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 xml:space="preserve"> Библиотека № 41 МБУК "ЦБС" г.Воронеж, ул.Краснознаменая, д.131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2D6" w:rsidRPr="00430D4D" w:rsidRDefault="008E12D6" w:rsidP="00430D4D">
            <w:pPr>
              <w:jc w:val="center"/>
              <w:rPr>
                <w:rFonts w:ascii="Times New Roman" w:hAnsi="Times New Roman" w:cs="Times New Roman"/>
              </w:rPr>
            </w:pPr>
            <w:r w:rsidRPr="00430D4D">
              <w:rPr>
                <w:rFonts w:ascii="Times New Roman" w:hAnsi="Times New Roman" w:cs="Times New Roman"/>
              </w:rPr>
              <w:t>текущий ремонт                        (ремонт входных групп)</w:t>
            </w:r>
          </w:p>
        </w:tc>
      </w:tr>
    </w:tbl>
    <w:p w:rsidR="008E12D6" w:rsidRDefault="008E12D6">
      <w:pPr>
        <w:pStyle w:val="normal0"/>
        <w:ind w:firstLine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граждан и работа с избирателями.</w:t>
      </w:r>
    </w:p>
    <w:p w:rsidR="008E12D6" w:rsidRDefault="008E12D6">
      <w:pPr>
        <w:pStyle w:val="normal0"/>
        <w:ind w:firstLine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D6" w:rsidRDefault="008E12D6" w:rsidP="00F4017D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9EC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461.25pt;height:278.25pt">
            <v:imagedata r:id="rId6" o:title=""/>
          </v:shape>
        </w:pict>
      </w:r>
    </w:p>
    <w:p w:rsidR="008E12D6" w:rsidRDefault="008E12D6">
      <w:pPr>
        <w:pStyle w:val="normal0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Записаться на прием возможно по телефону 8(473) 222-73-54.</w:t>
      </w: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Неоднократно проводились приемы в региональной общественной приемной председателя партии «ЕДИНАЯ РОССИЯ» Д.А. Медведева в Воронежской области.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Депутатом и его помощником постоянно ведется работа с письменными и устными обращениями граждан. Регулярно оказывается консультативная помощь для избирателей по различным вопросам.</w:t>
      </w: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 Владимирович принимает участие в волонтерской деятельности во всех благотворительных акциях, в их числе всероссийская  акция «Ёлка желаний»; новогоднее поздравление детей-воспитанников АУ ВО ОУРДП «Парус Надежды».</w:t>
      </w: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всестороннюю поддержку «Союзу десантников Воронежской области» в вопросах патриотического воспитания молодежи, укрепления духа и физической подготовки молодого поколения.</w:t>
      </w:r>
    </w:p>
    <w:p w:rsidR="008E12D6" w:rsidRDefault="008E12D6" w:rsidP="00F4017D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EC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75" style="width:453pt;height:190.5pt">
            <v:imagedata r:id="rId7" o:title=""/>
          </v:shape>
        </w:pict>
      </w:r>
    </w:p>
    <w:p w:rsidR="008E12D6" w:rsidRPr="00072119" w:rsidRDefault="008E12D6" w:rsidP="00F4017D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 Владимирович</w:t>
      </w:r>
      <w:r w:rsidRPr="00072119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</w:rPr>
        <w:t>но использует социальные сети, для освещения своей депутатской деятельности, а так же оперативного получения обратной связи от жителей города. И</w:t>
      </w:r>
      <w:r w:rsidRPr="00072119">
        <w:rPr>
          <w:color w:val="000000"/>
          <w:sz w:val="28"/>
          <w:szCs w:val="28"/>
        </w:rPr>
        <w:t xml:space="preserve">нформацию о его деятельности можно узнать </w:t>
      </w:r>
      <w:r>
        <w:rPr>
          <w:color w:val="000000"/>
          <w:sz w:val="28"/>
          <w:szCs w:val="28"/>
        </w:rPr>
        <w:t>на официальном сайте</w:t>
      </w:r>
      <w:r w:rsidRPr="00072119">
        <w:rPr>
          <w:color w:val="000000"/>
          <w:sz w:val="28"/>
          <w:szCs w:val="28"/>
        </w:rPr>
        <w:t xml:space="preserve"> Воронежской городской Думы (</w:t>
      </w:r>
      <w:r w:rsidRPr="00072119">
        <w:rPr>
          <w:b/>
          <w:bCs/>
          <w:sz w:val="28"/>
          <w:szCs w:val="28"/>
          <w:lang w:eastAsia="en-US"/>
        </w:rPr>
        <w:t xml:space="preserve"> </w:t>
      </w:r>
      <w:hyperlink r:id="rId8" w:history="1">
        <w:r w:rsidRPr="00072119">
          <w:rPr>
            <w:rStyle w:val="Hyperlink"/>
            <w:sz w:val="28"/>
            <w:szCs w:val="28"/>
          </w:rPr>
          <w:t>http://gorduma-voronezh.ru/</w:t>
        </w:r>
      </w:hyperlink>
      <w:r>
        <w:rPr>
          <w:sz w:val="28"/>
          <w:szCs w:val="28"/>
        </w:rPr>
        <w:t xml:space="preserve"> ), а также на</w:t>
      </w:r>
      <w:r w:rsidRPr="0007211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личных страницах</w:t>
      </w:r>
      <w:r w:rsidRPr="00072119">
        <w:rPr>
          <w:sz w:val="28"/>
          <w:szCs w:val="28"/>
        </w:rPr>
        <w:t>:</w:t>
      </w:r>
    </w:p>
    <w:p w:rsidR="008E12D6" w:rsidRPr="00072119" w:rsidRDefault="008E12D6" w:rsidP="00A87F05">
      <w:pPr>
        <w:pStyle w:val="ConsPlusNormal"/>
        <w:numPr>
          <w:ilvl w:val="0"/>
          <w:numId w:val="12"/>
        </w:numPr>
        <w:spacing w:line="360" w:lineRule="auto"/>
        <w:jc w:val="both"/>
      </w:pPr>
      <w:r w:rsidRPr="00072119">
        <w:t>Инстаграм –</w:t>
      </w:r>
      <w:r w:rsidRPr="00FC6403">
        <w:t>https://www.instagram.com/roman.zhogov/</w:t>
      </w:r>
    </w:p>
    <w:p w:rsidR="008E12D6" w:rsidRPr="00072119" w:rsidRDefault="008E12D6" w:rsidP="00A87F05">
      <w:pPr>
        <w:pStyle w:val="ConsPlusNormal"/>
        <w:numPr>
          <w:ilvl w:val="0"/>
          <w:numId w:val="12"/>
        </w:numPr>
        <w:spacing w:line="360" w:lineRule="auto"/>
        <w:jc w:val="both"/>
      </w:pPr>
      <w:r>
        <w:t>Фейсбук –</w:t>
      </w:r>
      <w:r w:rsidRPr="00FC6403">
        <w:t>https://www.facebook.com/roman.zhog</w:t>
      </w:r>
    </w:p>
    <w:p w:rsidR="008E12D6" w:rsidRDefault="008E12D6">
      <w:pPr>
        <w:pStyle w:val="normal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E12D6" w:rsidSect="007C366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CF2"/>
    <w:multiLevelType w:val="hybridMultilevel"/>
    <w:tmpl w:val="642E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8331689"/>
    <w:multiLevelType w:val="hybridMultilevel"/>
    <w:tmpl w:val="6BB2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4E06839"/>
    <w:multiLevelType w:val="hybridMultilevel"/>
    <w:tmpl w:val="3AF07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134F10"/>
    <w:multiLevelType w:val="hybridMultilevel"/>
    <w:tmpl w:val="D37CD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E652022"/>
    <w:multiLevelType w:val="hybridMultilevel"/>
    <w:tmpl w:val="BA1E9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B8A4A21"/>
    <w:multiLevelType w:val="hybridMultilevel"/>
    <w:tmpl w:val="52308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0A34F5"/>
    <w:multiLevelType w:val="hybridMultilevel"/>
    <w:tmpl w:val="93AA8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1AC689C"/>
    <w:multiLevelType w:val="hybridMultilevel"/>
    <w:tmpl w:val="E0BC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1519C6"/>
    <w:multiLevelType w:val="hybridMultilevel"/>
    <w:tmpl w:val="05247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41B59D8"/>
    <w:multiLevelType w:val="hybridMultilevel"/>
    <w:tmpl w:val="F192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4AF095C"/>
    <w:multiLevelType w:val="hybridMultilevel"/>
    <w:tmpl w:val="999A3F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1">
    <w:nsid w:val="60091195"/>
    <w:multiLevelType w:val="hybridMultilevel"/>
    <w:tmpl w:val="59883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6B"/>
    <w:rsid w:val="00072119"/>
    <w:rsid w:val="00381317"/>
    <w:rsid w:val="00392C62"/>
    <w:rsid w:val="003979EC"/>
    <w:rsid w:val="003D0A42"/>
    <w:rsid w:val="004200D6"/>
    <w:rsid w:val="004226E2"/>
    <w:rsid w:val="0042782D"/>
    <w:rsid w:val="00430D4D"/>
    <w:rsid w:val="00530738"/>
    <w:rsid w:val="005862AB"/>
    <w:rsid w:val="00597077"/>
    <w:rsid w:val="005A6E93"/>
    <w:rsid w:val="0062222F"/>
    <w:rsid w:val="007A5C7A"/>
    <w:rsid w:val="007C366B"/>
    <w:rsid w:val="008B72E6"/>
    <w:rsid w:val="008E12D6"/>
    <w:rsid w:val="00A80ED4"/>
    <w:rsid w:val="00A87F05"/>
    <w:rsid w:val="00B06564"/>
    <w:rsid w:val="00B218F7"/>
    <w:rsid w:val="00CD7F97"/>
    <w:rsid w:val="00DD18FC"/>
    <w:rsid w:val="00E01F24"/>
    <w:rsid w:val="00E47CB9"/>
    <w:rsid w:val="00E56CD1"/>
    <w:rsid w:val="00EE6929"/>
    <w:rsid w:val="00F17342"/>
    <w:rsid w:val="00F25962"/>
    <w:rsid w:val="00F4017D"/>
    <w:rsid w:val="00FB1DCF"/>
    <w:rsid w:val="00F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2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C366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C366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C366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C366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C366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C366B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ED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0E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0ED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0ED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0ED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0ED4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7C366B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C366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80ED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C366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0ED4"/>
    <w:rPr>
      <w:rFonts w:ascii="Cambria" w:hAnsi="Cambria" w:cs="Cambria"/>
      <w:sz w:val="24"/>
      <w:szCs w:val="24"/>
    </w:rPr>
  </w:style>
  <w:style w:type="character" w:customStyle="1" w:styleId="s4">
    <w:name w:val="s4"/>
    <w:basedOn w:val="DefaultParagraphFont"/>
    <w:uiPriority w:val="99"/>
    <w:rsid w:val="00CD7F97"/>
  </w:style>
  <w:style w:type="paragraph" w:styleId="NoSpacing">
    <w:name w:val="No Spacing"/>
    <w:uiPriority w:val="99"/>
    <w:qFormat/>
    <w:rsid w:val="00CD7F97"/>
    <w:rPr>
      <w:lang w:eastAsia="en-US"/>
    </w:rPr>
  </w:style>
  <w:style w:type="paragraph" w:styleId="ListParagraph">
    <w:name w:val="List Paragraph"/>
    <w:basedOn w:val="Normal"/>
    <w:uiPriority w:val="99"/>
    <w:qFormat/>
    <w:rsid w:val="00CD7F97"/>
    <w:pPr>
      <w:spacing w:after="160" w:line="259" w:lineRule="auto"/>
      <w:ind w:left="720"/>
    </w:pPr>
    <w:rPr>
      <w:sz w:val="22"/>
      <w:szCs w:val="22"/>
      <w:lang w:eastAsia="en-US"/>
    </w:rPr>
  </w:style>
  <w:style w:type="character" w:customStyle="1" w:styleId="layout">
    <w:name w:val="layout"/>
    <w:basedOn w:val="DefaultParagraphFont"/>
    <w:uiPriority w:val="99"/>
    <w:rsid w:val="00CD7F97"/>
  </w:style>
  <w:style w:type="paragraph" w:styleId="NormalWeb">
    <w:name w:val="Normal (Web)"/>
    <w:basedOn w:val="Normal"/>
    <w:uiPriority w:val="99"/>
    <w:rsid w:val="00A8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87F05"/>
    <w:pPr>
      <w:autoSpaceDE w:val="0"/>
    </w:pPr>
    <w:rPr>
      <w:rFonts w:ascii="Times New Roman" w:eastAsia="NSimSun" w:hAnsi="Times New Roman" w:cs="Times New Roman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semiHidden/>
    <w:rsid w:val="00A87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uma-voronez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5</Pages>
  <Words>1075</Words>
  <Characters>6133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8</cp:revision>
  <dcterms:created xsi:type="dcterms:W3CDTF">2021-05-31T08:52:00Z</dcterms:created>
  <dcterms:modified xsi:type="dcterms:W3CDTF">2021-06-23T08:33:00Z</dcterms:modified>
</cp:coreProperties>
</file>